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FE8" w:rsidRPr="004B3D43" w:rsidRDefault="00176FE8" w:rsidP="004B3D43">
      <w:pPr>
        <w:pStyle w:val="a5"/>
        <w:rPr>
          <w:szCs w:val="28"/>
        </w:rPr>
      </w:pPr>
      <w:r w:rsidRPr="004B3D43">
        <w:rPr>
          <w:szCs w:val="28"/>
        </w:rPr>
        <w:t>Вопросы к</w:t>
      </w:r>
      <w:r w:rsidR="004B3D43">
        <w:rPr>
          <w:szCs w:val="28"/>
        </w:rPr>
        <w:t xml:space="preserve"> зачету</w:t>
      </w:r>
      <w:r w:rsidRPr="004B3D43">
        <w:rPr>
          <w:szCs w:val="28"/>
        </w:rPr>
        <w:t xml:space="preserve"> по дисциплине</w:t>
      </w:r>
    </w:p>
    <w:p w:rsidR="00176FE8" w:rsidRPr="004B3D43" w:rsidRDefault="00176FE8" w:rsidP="004B3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D43">
        <w:rPr>
          <w:rFonts w:ascii="Times New Roman" w:hAnsi="Times New Roman" w:cs="Times New Roman"/>
          <w:b/>
          <w:sz w:val="28"/>
          <w:szCs w:val="28"/>
        </w:rPr>
        <w:t xml:space="preserve">“Геология Беларуси и </w:t>
      </w:r>
      <w:r w:rsidR="00385798" w:rsidRPr="00385798">
        <w:rPr>
          <w:rFonts w:ascii="Times New Roman" w:hAnsi="Times New Roman"/>
          <w:b/>
          <w:sz w:val="28"/>
          <w:szCs w:val="28"/>
        </w:rPr>
        <w:t>смежных стран</w:t>
      </w:r>
      <w:r w:rsidRPr="00385798">
        <w:rPr>
          <w:rFonts w:ascii="Times New Roman" w:hAnsi="Times New Roman" w:cs="Times New Roman"/>
          <w:b/>
          <w:sz w:val="28"/>
          <w:szCs w:val="28"/>
        </w:rPr>
        <w:t>”</w:t>
      </w:r>
    </w:p>
    <w:p w:rsidR="00176FE8" w:rsidRPr="004B3D43" w:rsidRDefault="00176FE8" w:rsidP="004B3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B3D43">
        <w:rPr>
          <w:rFonts w:ascii="Times New Roman" w:hAnsi="Times New Roman" w:cs="Times New Roman"/>
          <w:b/>
          <w:sz w:val="28"/>
          <w:szCs w:val="28"/>
        </w:rPr>
        <w:t>(</w:t>
      </w:r>
      <w:r w:rsidR="004B3D43">
        <w:rPr>
          <w:rFonts w:ascii="Times New Roman" w:hAnsi="Times New Roman" w:cs="Times New Roman"/>
          <w:b/>
          <w:sz w:val="28"/>
          <w:szCs w:val="28"/>
        </w:rPr>
        <w:t>6</w:t>
      </w:r>
      <w:r w:rsidRPr="004B3D43">
        <w:rPr>
          <w:rFonts w:ascii="Times New Roman" w:hAnsi="Times New Roman" w:cs="Times New Roman"/>
          <w:b/>
          <w:sz w:val="28"/>
          <w:szCs w:val="28"/>
        </w:rPr>
        <w:t xml:space="preserve"> семестр)</w:t>
      </w:r>
    </w:p>
    <w:p w:rsidR="00176FE8" w:rsidRPr="004B3D43" w:rsidRDefault="00176FE8" w:rsidP="004B3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76FE8" w:rsidRPr="004B3D43" w:rsidRDefault="00176FE8" w:rsidP="004B3D4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Цели и задачи курса «Геология Беларуси и </w:t>
      </w:r>
      <w:r w:rsidR="00385798">
        <w:rPr>
          <w:rFonts w:ascii="Times New Roman" w:hAnsi="Times New Roman"/>
          <w:sz w:val="28"/>
          <w:szCs w:val="28"/>
        </w:rPr>
        <w:t>смежных стран</w:t>
      </w:r>
      <w:bookmarkStart w:id="0" w:name="_GoBack"/>
      <w:bookmarkEnd w:id="0"/>
    </w:p>
    <w:p w:rsidR="00176FE8" w:rsidRPr="004B3D43" w:rsidRDefault="00176FE8" w:rsidP="004B3D4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История геологического изучения Беларуси и сопредельных государств – характеристика </w:t>
      </w:r>
      <w:r w:rsidRPr="004B3D4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B3D43">
        <w:rPr>
          <w:rFonts w:ascii="Times New Roman" w:hAnsi="Times New Roman" w:cs="Times New Roman"/>
          <w:sz w:val="28"/>
          <w:szCs w:val="28"/>
        </w:rPr>
        <w:t xml:space="preserve"> и </w:t>
      </w:r>
      <w:r w:rsidRPr="004B3D4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B3D43">
        <w:rPr>
          <w:rFonts w:ascii="Times New Roman" w:hAnsi="Times New Roman" w:cs="Times New Roman"/>
          <w:sz w:val="28"/>
          <w:szCs w:val="28"/>
        </w:rPr>
        <w:t xml:space="preserve"> этапов.</w:t>
      </w:r>
    </w:p>
    <w:p w:rsidR="00176FE8" w:rsidRPr="004B3D43" w:rsidRDefault="00176FE8" w:rsidP="004B3D4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История геологического изучения Беларуси и сопредельных государств – характеристика </w:t>
      </w:r>
      <w:r w:rsidRPr="004B3D4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B3D43">
        <w:rPr>
          <w:rFonts w:ascii="Times New Roman" w:hAnsi="Times New Roman" w:cs="Times New Roman"/>
          <w:sz w:val="28"/>
          <w:szCs w:val="28"/>
        </w:rPr>
        <w:t xml:space="preserve"> этапа.</w:t>
      </w:r>
    </w:p>
    <w:p w:rsidR="00176FE8" w:rsidRPr="004B3D43" w:rsidRDefault="00176FE8" w:rsidP="004B3D43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B3D43">
        <w:rPr>
          <w:rFonts w:ascii="Times New Roman" w:hAnsi="Times New Roman" w:cs="Times New Roman"/>
          <w:bCs/>
          <w:color w:val="000000"/>
          <w:sz w:val="28"/>
          <w:szCs w:val="28"/>
        </w:rPr>
        <w:t>Тектоника и основные этапы истории геологического развития Восточно–Европейской (Русской) платформы.</w:t>
      </w:r>
    </w:p>
    <w:p w:rsidR="00176FE8" w:rsidRPr="004B3D43" w:rsidRDefault="00176FE8" w:rsidP="004B3D43">
      <w:pPr>
        <w:shd w:val="clear" w:color="auto" w:fill="FFFFFF"/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B3D43">
        <w:rPr>
          <w:rFonts w:ascii="Times New Roman" w:hAnsi="Times New Roman" w:cs="Times New Roman"/>
          <w:bCs/>
          <w:color w:val="000000"/>
          <w:sz w:val="28"/>
          <w:szCs w:val="28"/>
        </w:rPr>
        <w:t>5. Стратиграфия фундамента Восточно-Европейской платформы; п</w:t>
      </w:r>
      <w:r w:rsidRPr="004B3D43">
        <w:rPr>
          <w:rFonts w:ascii="Times New Roman" w:hAnsi="Times New Roman" w:cs="Times New Roman"/>
          <w:iCs/>
          <w:color w:val="000000"/>
          <w:sz w:val="28"/>
          <w:szCs w:val="28"/>
        </w:rPr>
        <w:t>олезные ископаемые, связанные с фундаментом.</w:t>
      </w:r>
    </w:p>
    <w:p w:rsidR="00176FE8" w:rsidRPr="004B3D43" w:rsidRDefault="00176FE8" w:rsidP="004B3D43">
      <w:pPr>
        <w:shd w:val="clear" w:color="auto" w:fill="FFFFFF"/>
        <w:autoSpaceDE w:val="0"/>
        <w:autoSpaceDN w:val="0"/>
        <w:adjustRightInd w:val="0"/>
        <w:spacing w:after="0" w:line="240" w:lineRule="auto"/>
        <w:ind w:hanging="285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bCs/>
          <w:color w:val="000000"/>
          <w:sz w:val="28"/>
          <w:szCs w:val="28"/>
        </w:rPr>
        <w:t>6. Стратиграфия верхнего докембрия платформенного чехла Восточно-Европейской платформы.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Стратиграфия нижнего палеозоя Восточно-Европейской платформы и связь с ними полезных ископаемых.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Стратиграфия девона и карбона Восточно-Европейской платформы и связь с ними полезных ископаемых.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Стратиграфия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перми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и триаса Восточно-Европейской платформы и связь с ними полезных ископаемых.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Стратиграфия юры и мела Восточно-Европейской платформы и связь с ними полезных ископаемых.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>Стратиграфия палеогена, неогена и антропогена Восточно-Европейской  платформы и связь с ними полезных ископаемых.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>История геологического развития Восточно-Европейской платформы в позднем докембрии и раннем палеозое.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>История геологического развития Восточно-Европейской платформы в позднем палеозое и триасе.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>История геологического развития Восточно-Европейской платформы в мезозое и кайнозое.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 xml:space="preserve">Комплекс </w:t>
      </w:r>
      <w:proofErr w:type="spellStart"/>
      <w:r w:rsidRPr="004B3D43">
        <w:rPr>
          <w:szCs w:val="28"/>
        </w:rPr>
        <w:t>доуралид</w:t>
      </w:r>
      <w:proofErr w:type="spellEnd"/>
      <w:r w:rsidRPr="004B3D43">
        <w:rPr>
          <w:szCs w:val="28"/>
        </w:rPr>
        <w:t>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 xml:space="preserve">Комплекс </w:t>
      </w:r>
      <w:proofErr w:type="spellStart"/>
      <w:r w:rsidRPr="004B3D43">
        <w:rPr>
          <w:szCs w:val="28"/>
        </w:rPr>
        <w:t>уралид</w:t>
      </w:r>
      <w:proofErr w:type="spellEnd"/>
      <w:r w:rsidRPr="004B3D43">
        <w:rPr>
          <w:szCs w:val="28"/>
        </w:rPr>
        <w:t>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>Тектоническое строение Урала.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 xml:space="preserve">Основные этапы истории геологического развития Урала. 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>Полезные ископаемые</w:t>
      </w:r>
      <w:r w:rsidRPr="004B3D43">
        <w:rPr>
          <w:szCs w:val="28"/>
          <w:lang w:val="en-US"/>
        </w:rPr>
        <w:t xml:space="preserve"> </w:t>
      </w:r>
      <w:r w:rsidRPr="004B3D43">
        <w:rPr>
          <w:szCs w:val="28"/>
        </w:rPr>
        <w:t>Урала.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 xml:space="preserve">Геология </w:t>
      </w:r>
      <w:proofErr w:type="spellStart"/>
      <w:r w:rsidRPr="004B3D43">
        <w:rPr>
          <w:szCs w:val="28"/>
        </w:rPr>
        <w:t>Предуральского</w:t>
      </w:r>
      <w:proofErr w:type="spellEnd"/>
      <w:r w:rsidRPr="004B3D43">
        <w:rPr>
          <w:szCs w:val="28"/>
        </w:rPr>
        <w:t xml:space="preserve"> краевого прогиба – стратиграфия, тектоника, полезные ископаемые.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 xml:space="preserve">Геология </w:t>
      </w:r>
      <w:proofErr w:type="gramStart"/>
      <w:r w:rsidRPr="004B3D43">
        <w:rPr>
          <w:szCs w:val="28"/>
        </w:rPr>
        <w:t>Северного</w:t>
      </w:r>
      <w:proofErr w:type="gramEnd"/>
      <w:r w:rsidRPr="004B3D43">
        <w:rPr>
          <w:szCs w:val="28"/>
        </w:rPr>
        <w:t xml:space="preserve"> </w:t>
      </w:r>
      <w:proofErr w:type="spellStart"/>
      <w:r w:rsidRPr="004B3D43">
        <w:rPr>
          <w:szCs w:val="28"/>
        </w:rPr>
        <w:t>Предкавказья</w:t>
      </w:r>
      <w:proofErr w:type="spellEnd"/>
      <w:r w:rsidRPr="004B3D43">
        <w:rPr>
          <w:szCs w:val="28"/>
        </w:rPr>
        <w:t xml:space="preserve"> – стратиграфия, тектоника, </w:t>
      </w:r>
      <w:proofErr w:type="spellStart"/>
      <w:r w:rsidRPr="004B3D43">
        <w:rPr>
          <w:szCs w:val="28"/>
        </w:rPr>
        <w:t>магматизм</w:t>
      </w:r>
      <w:proofErr w:type="spellEnd"/>
      <w:r w:rsidRPr="004B3D43">
        <w:rPr>
          <w:szCs w:val="28"/>
        </w:rPr>
        <w:t>, полезные ископаемые.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>Геология Степного Крыма – стратиграфия, тектоника, полезные ископаемые.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>Основные черты истории геологического развития Скифской плиты.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>Полезные ископаемые Большого Кавказа.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>Тектоническое строение Большого Кавказа.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lastRenderedPageBreak/>
        <w:t>Основные этапы геологической истории Большого Кавказа.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>Геологическое строение Восточных Карпат – стратиграфия, тектоника.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 xml:space="preserve"> Основные этапы геологической истории; полезные ископаемые Восточных Карпат.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 xml:space="preserve">Геологическое строение Горного Крыма – стратиграфия, тектоника. </w:t>
      </w:r>
    </w:p>
    <w:p w:rsidR="00176FE8" w:rsidRPr="004B3D43" w:rsidRDefault="00176FE8" w:rsidP="004B3D43">
      <w:pPr>
        <w:pStyle w:val="2"/>
        <w:numPr>
          <w:ilvl w:val="0"/>
          <w:numId w:val="2"/>
        </w:numPr>
        <w:ind w:left="0"/>
        <w:rPr>
          <w:szCs w:val="28"/>
        </w:rPr>
      </w:pPr>
      <w:r w:rsidRPr="004B3D43">
        <w:rPr>
          <w:szCs w:val="28"/>
        </w:rPr>
        <w:t>Основные черты истории геологического развития, полезные ископаемые Горного Крыма.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Разрывные нарушения фундамента.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Строение основных тектонических структур чехла Беларуси (кроме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прогиба).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Тектоника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прогиба.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Соляные поднятия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прогиба </w:t>
      </w:r>
      <w:r w:rsidRPr="004B3D43">
        <w:rPr>
          <w:rFonts w:ascii="Times New Roman" w:hAnsi="Times New Roman" w:cs="Times New Roman"/>
          <w:sz w:val="28"/>
          <w:szCs w:val="28"/>
        </w:rPr>
        <w:softHyphen/>
        <w:t xml:space="preserve"> их типы, морфология, происхождение и время образования.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Сравнительная характеристика геологического строения Брестской впадины и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прогиба.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Сравнительная характеристика Оршанской впадины и Балтийской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синеклизы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>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Разрывные дислокации в платформенном чехле Беларуси.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Логойская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астроблема, её строение, состав слагающих пород, причина и время образования. 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Разломы платформенного чехла Беларуси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ранне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>- и позднебайкальского этапов.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Разломы платформенного чехла Беларуси каледонского этапа.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Разломы платформенного чехла Беларуси герцинского этапа.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Главные геологические структуры территории Беларуси.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Основные черты геологического строения – глубина до фундамента, стратиграфические комплексы чехла Воронежской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Жлобинской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седловины.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Основные черты геологического строения – глубина до фундамента, стратиграфические комплексы чехла Белорусской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>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Основные черты геологического строения – глубина до фундамента, стратиграфические комплексы чехла Брестской впадины и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Полесской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седловины.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Основные черты геологического строения – глубина до фундамента, стратиграфические комплексы чехла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прогиба и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Брагинско-Лоевской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седловины.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Основные черты геологического строения – глубина до фундамента, стратиграфические комплексы чехла Оршанской впадины и Латвийской седловины.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Стратиграфические комплексы нижнего и </w:t>
      </w:r>
      <w:proofErr w:type="gramStart"/>
      <w:r w:rsidRPr="004B3D43">
        <w:rPr>
          <w:rFonts w:ascii="Times New Roman" w:hAnsi="Times New Roman" w:cs="Times New Roman"/>
          <w:sz w:val="28"/>
          <w:szCs w:val="28"/>
        </w:rPr>
        <w:t>нижнего-верхнего</w:t>
      </w:r>
      <w:proofErr w:type="gramEnd"/>
      <w:r w:rsidRPr="004B3D43">
        <w:rPr>
          <w:rFonts w:ascii="Times New Roman" w:hAnsi="Times New Roman" w:cs="Times New Roman"/>
          <w:sz w:val="28"/>
          <w:szCs w:val="28"/>
        </w:rPr>
        <w:t xml:space="preserve"> архея Беларуси, их состав, строение, распространённость.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Стратиграфические комплексы верхнего архея – нижнего протерозоя Беларуси, их состав, строение, распространённость, обоснование возраста.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lastRenderedPageBreak/>
        <w:t>Стратиграфические комплексы нижнего протерозоя Беларуси, их состав, строение, распространённость, обоснование возраста.</w:t>
      </w:r>
    </w:p>
    <w:p w:rsidR="00176FE8" w:rsidRPr="004B3D43" w:rsidRDefault="00176FE8" w:rsidP="004B3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40.Магматические и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ультраметаморфические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комплексы архея Беларуси.</w:t>
      </w:r>
    </w:p>
    <w:p w:rsidR="00176FE8" w:rsidRPr="004B3D43" w:rsidRDefault="00176FE8" w:rsidP="004B3D43">
      <w:pPr>
        <w:spacing w:after="0" w:line="240" w:lineRule="auto"/>
        <w:ind w:hanging="425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41.Магматические и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ультраметаморфические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комплексы нижнего протерозоя Беларуси.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Стратиграфия нижнего и низов среднего рифея Беларуси – состав, строение, распространённость и обоснование возраста комплексов.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Стратиграфия среднего и верхнего рифея Беларуси – состав, строение комплексов, распространение и обоснование их возраста.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Стратиграфия венда Беларуси – состав, строение, распространённость, обоснование возраста.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 Магматический комплекс венда.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Стратиграфия кембрия Беларуси – состав, строение, распространённость, обоснование возраста.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Стратиграфия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ордовика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Беларуси – состав, строение, распространённость и обоснование возраста стратиграфических комплексов.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Стратиграфия силура Беларуси – состав, строение, распространённость и обоснование возраста стратиграфических подразделений.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Стратиграфия девона Беларуси – состав, строение, распространённость и обоснование возраста стратиграфических подразделений (кроме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прогиба и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Брагинско-Лоевской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седловины).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Стратиграфия девона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прогиба и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Брагинско-Лоевской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седловины – состав, строение стратиграфических подразделений, обоснование их возраста и связь с ними полезных ископаемых.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Стратиграфия карбона Беларуси – состав, строение и обоснование возраста стратиграфических </w:t>
      </w:r>
      <w:proofErr w:type="gramStart"/>
      <w:r w:rsidRPr="004B3D43">
        <w:rPr>
          <w:rFonts w:ascii="Times New Roman" w:hAnsi="Times New Roman" w:cs="Times New Roman"/>
          <w:sz w:val="28"/>
          <w:szCs w:val="28"/>
        </w:rPr>
        <w:t>подразделений</w:t>
      </w:r>
      <w:proofErr w:type="gramEnd"/>
      <w:r w:rsidRPr="004B3D43">
        <w:rPr>
          <w:rFonts w:ascii="Times New Roman" w:hAnsi="Times New Roman" w:cs="Times New Roman"/>
          <w:sz w:val="28"/>
          <w:szCs w:val="28"/>
        </w:rPr>
        <w:t xml:space="preserve"> и полезные ископаемые с ними связанные.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Стратиграфия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перми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Беларуси – состав, строение и обоснование возраста стратиграфических подразделений.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Стратиграфия триаса Беларуси – состав, строение, распространение и обоснование возраста стратиграфических подразделений.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Стратиграфия юры Беларуси – состав, строение, распространение стратиграфических подразделений и связь с ними полезных ископаемых.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Стратиграфия мела Беларуси – состав, строение, распространение, обоснование возраста стратиграфических подразделений и связанные с ними полезные ископаемые.</w:t>
      </w:r>
    </w:p>
    <w:p w:rsidR="00176FE8" w:rsidRPr="004B3D43" w:rsidRDefault="00176FE8" w:rsidP="004B3D43">
      <w:pPr>
        <w:pStyle w:val="a3"/>
        <w:numPr>
          <w:ilvl w:val="0"/>
          <w:numId w:val="2"/>
        </w:numPr>
        <w:ind w:left="0"/>
        <w:jc w:val="both"/>
        <w:rPr>
          <w:szCs w:val="28"/>
        </w:rPr>
      </w:pPr>
      <w:proofErr w:type="spellStart"/>
      <w:r w:rsidRPr="004B3D43">
        <w:rPr>
          <w:szCs w:val="28"/>
        </w:rPr>
        <w:t>Нижнерифейские</w:t>
      </w:r>
      <w:proofErr w:type="spellEnd"/>
      <w:r w:rsidRPr="004B3D43">
        <w:rPr>
          <w:szCs w:val="28"/>
        </w:rPr>
        <w:t xml:space="preserve"> магматические образования Беларуси – состав, строение, распространённость, обоснование возраста. </w:t>
      </w:r>
    </w:p>
    <w:p w:rsidR="00176FE8" w:rsidRPr="004B3D43" w:rsidRDefault="00176FE8" w:rsidP="004B3D43">
      <w:pPr>
        <w:pStyle w:val="a3"/>
        <w:numPr>
          <w:ilvl w:val="0"/>
          <w:numId w:val="2"/>
        </w:numPr>
        <w:ind w:left="0"/>
        <w:jc w:val="both"/>
        <w:rPr>
          <w:szCs w:val="28"/>
        </w:rPr>
      </w:pPr>
      <w:r w:rsidRPr="004B3D43">
        <w:rPr>
          <w:szCs w:val="28"/>
        </w:rPr>
        <w:t xml:space="preserve"> Магматический комплекс венда Беларуси – состав, строение, распространённость, обоснование возраста. </w:t>
      </w:r>
    </w:p>
    <w:p w:rsidR="00176FE8" w:rsidRPr="004B3D43" w:rsidRDefault="00176FE8" w:rsidP="004B3D43">
      <w:pPr>
        <w:pStyle w:val="a3"/>
        <w:numPr>
          <w:ilvl w:val="0"/>
          <w:numId w:val="2"/>
        </w:numPr>
        <w:ind w:left="0"/>
        <w:jc w:val="both"/>
        <w:rPr>
          <w:szCs w:val="28"/>
        </w:rPr>
      </w:pPr>
      <w:r w:rsidRPr="004B3D43">
        <w:rPr>
          <w:szCs w:val="28"/>
        </w:rPr>
        <w:t xml:space="preserve"> Верхнедевонский магматический комплекс Беларуси – состав, строение, распространённость, обоснование возраста. 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Жлобинское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поле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диатрем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. Перспективы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алмазоносности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территории Беларуси.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lastRenderedPageBreak/>
        <w:t>Стратиграфия палеогена Беларуси – состав, строение, распространение и обоснование возраста стратиграфических подразделений.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Стратиграфия неогена Беларуси – состав, строение, распространение стратиграфических подразделений, обоснование их возраста и связь с ними полезных ископаемых.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Основные и</w:t>
      </w:r>
      <w:r w:rsidRPr="004B3D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B3D43">
        <w:rPr>
          <w:rFonts w:ascii="Times New Roman" w:hAnsi="Times New Roman" w:cs="Times New Roman"/>
          <w:sz w:val="28"/>
          <w:szCs w:val="28"/>
        </w:rPr>
        <w:t xml:space="preserve">региональные подразделения общей стратиграфической шкалы антропогена Беларуси. 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Условия формирования четвертичных отложений Беларуси, их мощность.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>Основные стратиграфические схемы антропогена Беларуси.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 Стратиграфия нижнего плейстоцена Беларуси.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 Стратиграфия среднего плейстоцена Беларуси.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 Стратиграфия верхнего плейстоцена Беларуси.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 Голоцен Беларуси; характеристика аллювиальных, озерных и болотных отложений.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Тектоническое строение фундамента Беларуси –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геоструктурные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176FE8" w:rsidRPr="004B3D43" w:rsidRDefault="00176FE8" w:rsidP="004B3D4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3D43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proofErr w:type="spellStart"/>
      <w:r w:rsidRPr="004B3D43">
        <w:rPr>
          <w:rFonts w:ascii="Times New Roman" w:hAnsi="Times New Roman" w:cs="Times New Roman"/>
          <w:sz w:val="28"/>
          <w:szCs w:val="28"/>
        </w:rPr>
        <w:t>гранулитовых</w:t>
      </w:r>
      <w:proofErr w:type="spellEnd"/>
      <w:r w:rsidRPr="004B3D43">
        <w:rPr>
          <w:rFonts w:ascii="Times New Roman" w:hAnsi="Times New Roman" w:cs="Times New Roman"/>
          <w:sz w:val="28"/>
          <w:szCs w:val="28"/>
        </w:rPr>
        <w:t xml:space="preserve"> областей.</w:t>
      </w:r>
    </w:p>
    <w:p w:rsidR="001A625E" w:rsidRDefault="005F1D68" w:rsidP="004B3D43">
      <w:pPr>
        <w:numPr>
          <w:ilvl w:val="0"/>
          <w:numId w:val="2"/>
        </w:numPr>
        <w:spacing w:after="0" w:line="24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6FE8" w:rsidRPr="004B3D43">
        <w:rPr>
          <w:rFonts w:ascii="Times New Roman" w:hAnsi="Times New Roman" w:cs="Times New Roman"/>
          <w:sz w:val="28"/>
          <w:szCs w:val="28"/>
        </w:rPr>
        <w:t>Характеристика гранитогнейсовых областей.</w:t>
      </w:r>
    </w:p>
    <w:sectPr w:rsidR="001A625E" w:rsidSect="007F7995">
      <w:footerReference w:type="default" r:id="rId8"/>
      <w:pgSz w:w="11906" w:h="16838"/>
      <w:pgMar w:top="1134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B36" w:rsidRDefault="00D65B36" w:rsidP="007F7995">
      <w:pPr>
        <w:spacing w:after="0" w:line="240" w:lineRule="auto"/>
      </w:pPr>
      <w:r>
        <w:separator/>
      </w:r>
    </w:p>
  </w:endnote>
  <w:endnote w:type="continuationSeparator" w:id="0">
    <w:p w:rsidR="00D65B36" w:rsidRDefault="00D65B36" w:rsidP="007F7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6169055"/>
      <w:docPartObj>
        <w:docPartGallery w:val="Page Numbers (Bottom of Page)"/>
        <w:docPartUnique/>
      </w:docPartObj>
    </w:sdtPr>
    <w:sdtEndPr/>
    <w:sdtContent>
      <w:p w:rsidR="007F7995" w:rsidRDefault="007F799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C36">
          <w:rPr>
            <w:noProof/>
          </w:rPr>
          <w:t>1</w:t>
        </w:r>
        <w:r>
          <w:fldChar w:fldCharType="end"/>
        </w:r>
      </w:p>
    </w:sdtContent>
  </w:sdt>
  <w:p w:rsidR="007F7995" w:rsidRDefault="007F799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B36" w:rsidRDefault="00D65B36" w:rsidP="007F7995">
      <w:pPr>
        <w:spacing w:after="0" w:line="240" w:lineRule="auto"/>
      </w:pPr>
      <w:r>
        <w:separator/>
      </w:r>
    </w:p>
  </w:footnote>
  <w:footnote w:type="continuationSeparator" w:id="0">
    <w:p w:rsidR="00D65B36" w:rsidRDefault="00D65B36" w:rsidP="007F7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4620D"/>
    <w:multiLevelType w:val="hybridMultilevel"/>
    <w:tmpl w:val="94E2474C"/>
    <w:lvl w:ilvl="0" w:tplc="BC4884FC">
      <w:start w:val="7"/>
      <w:numFmt w:val="decimal"/>
      <w:lvlText w:val="%1."/>
      <w:lvlJc w:val="left"/>
      <w:pPr>
        <w:tabs>
          <w:tab w:val="num" w:pos="7307"/>
        </w:tabs>
        <w:ind w:left="730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B7627B1"/>
    <w:multiLevelType w:val="hybridMultilevel"/>
    <w:tmpl w:val="FAAC523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FE8"/>
    <w:rsid w:val="00061BF7"/>
    <w:rsid w:val="00176FE8"/>
    <w:rsid w:val="001A625E"/>
    <w:rsid w:val="00385798"/>
    <w:rsid w:val="004B3D43"/>
    <w:rsid w:val="00572C86"/>
    <w:rsid w:val="005F1D68"/>
    <w:rsid w:val="007F7995"/>
    <w:rsid w:val="00A54C36"/>
    <w:rsid w:val="00D65B36"/>
    <w:rsid w:val="00E455F1"/>
    <w:rsid w:val="00F6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6F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76F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176FE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76F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176F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176FE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F7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7995"/>
  </w:style>
  <w:style w:type="paragraph" w:styleId="a9">
    <w:name w:val="footer"/>
    <w:basedOn w:val="a"/>
    <w:link w:val="aa"/>
    <w:uiPriority w:val="99"/>
    <w:unhideWhenUsed/>
    <w:rsid w:val="007F7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79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6F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76F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176FE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76F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176F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176FE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F7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7995"/>
  </w:style>
  <w:style w:type="paragraph" w:styleId="a9">
    <w:name w:val="footer"/>
    <w:basedOn w:val="a"/>
    <w:link w:val="aa"/>
    <w:uiPriority w:val="99"/>
    <w:unhideWhenUsed/>
    <w:rsid w:val="007F7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7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7</cp:revision>
  <dcterms:created xsi:type="dcterms:W3CDTF">2008-05-14T02:35:00Z</dcterms:created>
  <dcterms:modified xsi:type="dcterms:W3CDTF">2008-05-13T23:01:00Z</dcterms:modified>
</cp:coreProperties>
</file>